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分析测试中心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eastAsia="zh-CN"/>
        </w:rPr>
        <w:t>净化台及通风设备购置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（联系人：王老师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13729013636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p>
      <w:pPr>
        <w:pStyle w:val="47"/>
        <w:widowControl/>
        <w:jc w:val="both"/>
        <w:rPr>
          <w:rFonts w:hint="eastAsia" w:cs="Times New Roman"/>
          <w:u w:val="none"/>
          <w:lang w:val="zh-TW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u w:val="none"/>
          <w:lang w:val="zh-TW" w:eastAsia="zh-CN" w:bidi="ar-SA"/>
        </w:rPr>
        <w:t>一、净化台系统购置报价清单</w:t>
      </w:r>
    </w:p>
    <w:tbl>
      <w:tblPr>
        <w:tblStyle w:val="19"/>
        <w:tblW w:w="104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6"/>
        <w:gridCol w:w="1759"/>
        <w:gridCol w:w="1662"/>
        <w:gridCol w:w="575"/>
        <w:gridCol w:w="576"/>
        <w:gridCol w:w="1077"/>
        <w:gridCol w:w="1190"/>
        <w:gridCol w:w="30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63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项目名称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规格型号（mm）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2" w:hRule="atLeast"/>
        </w:trPr>
        <w:tc>
          <w:tcPr>
            <w:tcW w:w="3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一、洁净台隔断部份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调脚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2.56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33.27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箱体支架调脚，塑料地脚。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补板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392.44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392.44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15mm中纤板。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4mm</w:t>
            </w:r>
            <w:r>
              <w:rPr>
                <w:rStyle w:val="48"/>
                <w:lang w:val="en-US" w:eastAsia="zh-CN" w:bidi="ar"/>
              </w:rPr>
              <w:t>2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238.87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477.75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铜芯单线,用于照明系统和插座连接 供应商：金环宇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原吊顶拆除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127.97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127.97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彩钢板隔断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EPS夹芯、50型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  <w:r>
              <w:rPr>
                <w:rStyle w:val="48"/>
                <w:lang w:val="en-US" w:eastAsia="zh-CN" w:bidi="ar"/>
              </w:rPr>
              <w:t>2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234.61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11495.83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钢板δ=0.</w:t>
            </w:r>
            <w:r>
              <w:rPr>
                <w:rStyle w:val="50"/>
                <w:lang w:val="en-US" w:eastAsia="zh-CN" w:bidi="ar"/>
              </w:rPr>
              <w:t xml:space="preserve">426mm   产地:东莞海龙   表现密度14±1(kg/m2)   抗压强度≥200 (WPA)   导热系数≤0.041(W/MK)   吸水率≤4(%V/V)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彩钢板吊顶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EPS夹芯、50型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  <w:r>
              <w:rPr>
                <w:rStyle w:val="48"/>
                <w:lang w:val="en-US" w:eastAsia="zh-CN" w:bidi="ar"/>
              </w:rPr>
              <w:t>2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234.61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2111.48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钢板δ=0.</w:t>
            </w:r>
            <w:r>
              <w:rPr>
                <w:rStyle w:val="50"/>
                <w:lang w:val="en-US" w:eastAsia="zh-CN" w:bidi="ar"/>
              </w:rPr>
              <w:t xml:space="preserve">426mm   产地:东莞海龙   表现密度14±1(kg/m2)   抗压强度≥200 (WPA)   导热系数≤0.041(W/MK)   吸水率≤4(%V/V)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五金件、密封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各类五金、密封硅胶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170.62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170.62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丝杆、爆炸螺丝、油漆、焊条等。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顶板加固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4号角钢、法兰件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  <w:r>
              <w:rPr>
                <w:rStyle w:val="48"/>
                <w:lang w:val="en-US" w:eastAsia="zh-CN" w:bidi="ar"/>
              </w:rPr>
              <w:t>2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21.33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191.95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丝杆、爆炸螺丝、油漆、焊条等。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铝合金槽铝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50系列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68.25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2047.50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香槟色、电泳处理（颜色可选择）,主要用于处理彩钢板结构内角过渡,使结构美观 生产商:华联铝材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铝合金内圆角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50系列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68.25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5050.49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香槟色、电泳处理（颜色可选择）,主要用于处理彩钢板结构内角过渡,使结构美观 生产商:华联铝材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铝合金外圆角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50系列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27.30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245.70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香槟色、电泳处理（颜色可选择）,主要用于处理彩钢板结构内角过渡,使结构美观 生产商:华联铝材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铝合金角铝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25×25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17.06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1262.62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香槟色、电泳处理（颜色可选择）,主要用于处理彩钢板结构内角过渡,使结构美观 生产商:华联铝材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内圆角底条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25×25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17.06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1262.62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香槟色、电泳处理（颜色可选择）,主要用于处理彩钢板结构内角过渡,使结构美观 生产商:华联铝材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彩钢板净化门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800×2000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1876.87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3753.74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钢板δ=0.</w:t>
            </w:r>
            <w:r>
              <w:rPr>
                <w:rStyle w:val="50"/>
                <w:lang w:val="en-US" w:eastAsia="zh-CN" w:bidi="ar"/>
              </w:rPr>
              <w:t xml:space="preserve">426mm 产地:东莞海龙   表现密度14±1(kg/m2)   抗压强度≥200 (WPA)   导热系数≤0.041(W/MK)   吸水率≤4(%V/V)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彩钢板净化门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1100×2000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2388.74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2388.74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钢板δ=0.</w:t>
            </w:r>
            <w:r>
              <w:rPr>
                <w:rStyle w:val="50"/>
                <w:lang w:val="en-US" w:eastAsia="zh-CN" w:bidi="ar"/>
              </w:rPr>
              <w:t xml:space="preserve">426mm   产地:东莞海龙   表现密度14±1(kg/m2)   抗压强度≥200 (WPA)   导热系数≤0.041(W/MK)   吸水率≤4(%V/V)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铝合金三通接点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50系列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25.59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921.37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香槟色、电泳处理（颜色可选择）,主要用于处理彩钢板结构内角过渡,使结构美观 生产商:华联铝材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铝合金二通接点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50系列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6.82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245.70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香槟色、电泳处理（颜色可选择）,主要用于处理彩钢板结构内角过渡,使结构美观 生产商:华联铝材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铝合金门封头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50系列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5.12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122.85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香槟色、电泳处理（颜色可选择）,主要用于处理彩钢板结构内角过渡,使结构美观 生产商:华联铝材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2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二、净化台电控部份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净化灯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2×40W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盏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136.50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273.00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净化室专用照明灯具  供应商：华丽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紫外线杀菌灯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1×30W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盏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196.22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196.22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净化室专用照明灯具  供应商：华丽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开关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86型（暗设）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21.33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42.66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带夜光显示　　供应商：奇利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五孔插座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86型（暗设）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25.59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76.78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多功能插座是具有共差模保护方式的单相三线、单相两线插座三线电源用电供应商：　奇利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铜芯线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4mm2 BV(暗设）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221.81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443.62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铜芯单线,用于照明系统和插座连接 供应商：金环宇。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穿电管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Φ20mm PVC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21.33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联塑。Φ20mm PVC联塑水管。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电器控制箱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空调、机组、照明、插座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1023.75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1023.75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含动力和照明配电，带控制面板供应商：电箱品牌：致业，电箱配件：施耐德。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3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三、其它部份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运费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2388.74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2388.74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安装费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3071.24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3071.24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1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合计（A)：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39840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1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税金（B=A*10%）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3984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</w:trPr>
        <w:tc>
          <w:tcPr>
            <w:tcW w:w="51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共计：(C=A+B)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43824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47"/>
        <w:widowControl/>
        <w:jc w:val="both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u w:val="none"/>
          <w:lang w:val="zh-TW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u w:val="none"/>
          <w:lang w:val="zh-TW" w:eastAsia="zh-CN" w:bidi="ar-SA"/>
        </w:rPr>
        <w:t>二、通风设备购置报价清单</w:t>
      </w:r>
    </w:p>
    <w:tbl>
      <w:tblPr>
        <w:tblStyle w:val="19"/>
        <w:tblW w:w="10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5"/>
        <w:gridCol w:w="1644"/>
        <w:gridCol w:w="2022"/>
        <w:gridCol w:w="545"/>
        <w:gridCol w:w="543"/>
        <w:gridCol w:w="1140"/>
        <w:gridCol w:w="1265"/>
        <w:gridCol w:w="26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4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项目名称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规格型号（mm）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2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一.通风管道部份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送回风管镀锌管道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厚0.75MM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Style w:val="49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122.95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1967.19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武钢含法兰、油漆、损耗，δ=0.8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风管保温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PEF板，厚20MM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Style w:val="49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29.68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474.84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保温专用，江苏天晟，20mmPEF，国标。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五金件、吊架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169.59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169.59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丝杆、爆炸螺丝、油漆、焊条等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风量调节阀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200×200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101.75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203.50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江苏华星，风量:100m3/h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风量调节阀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250×200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114.47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114.47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江苏华星，风量:100m3/h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风量调节阀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300×200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114.47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114.47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江苏华星，风量:100m3/h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消音装置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678.34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678.34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镀锌白铁皮，厚0.75MM，加上消音棉。50mm欧文斯环保消音棉。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铝合金回风口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200×200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80.55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80.55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江苏华联，1.0mm厚。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铝合金回风口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250×200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59.35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59.35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江苏华联，1.0mm厚。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铝合金防雨百叶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200×200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59.35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59.35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江苏华联，1.0mm厚。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开孔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200×200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169.59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169.59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福瑞德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8" w:hRule="atLeast"/>
        </w:trPr>
        <w:tc>
          <w:tcPr>
            <w:tcW w:w="2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二.通风空调部份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高效送风口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GKF-10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97.51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97.51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规格200×200×69mm初阻力：140Pa－0.45m/s效率99.995% @0.12um （U16）PSL框架材料：铝合金护面网/密封垫片.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高效送风口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GKF-05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729.22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729.22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规格250×200×69mm初阻力：140Pa－0.45m/s效率99.995% @0.12um （U17）PSL框架材料：铝合金护面网/密封垫片.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8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风淋室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外1240×1000×2040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13227.65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13227.65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1.5mm冷轧钢板喷塑外框，不锈钢门，不锈钢喷嘴（24只），光电感应，自动吹淋，语音提示，福瑞德。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空调净化机组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2500m3/h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6613.82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6613.82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风量:2500m3/h,机外余压500Pa，满足设计要求，品牌：麦克维尔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低噪音离心风机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2500m3/h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3561.29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3561.29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风量:2500m3/h,机外余压500Pa，满足设计要求，品牌：麦克维尔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设备调试费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1695.85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1695.85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福瑞德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4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三、其它部份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运费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2543.78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2543.78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深圳—湛江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安装费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4239.63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4239.63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福瑞德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2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合计（A)：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36780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2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税金（B=A*10%）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3680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</w:trPr>
        <w:tc>
          <w:tcPr>
            <w:tcW w:w="52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共计：(C=A+B)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40480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47"/>
        <w:widowControl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u w:val="none"/>
          <w:lang w:val="zh-TW" w:eastAsia="zh-CN" w:bidi="ar-SA"/>
        </w:rPr>
      </w:pPr>
      <w:r>
        <w:rPr>
          <w:rFonts w:hint="eastAsia" w:cs="Times New Roman"/>
          <w:u w:val="none"/>
          <w:lang w:val="zh-TW"/>
        </w:rPr>
        <w:t>备注：本产品通过ISO9001:2000质量管理体系、ISO14000:2004环境管理体系,且符合CNAS的要求。本报价含税、运输、安装、售后。质保期5年</w:t>
      </w:r>
      <w:r>
        <w:rPr>
          <w:rFonts w:hint="eastAsia" w:cs="Times New Roman"/>
          <w:u w:val="none"/>
          <w:lang w:val="zh-TW" w:eastAsia="zh-CN"/>
        </w:rPr>
        <w:t>。</w:t>
      </w: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t>附件：</w:t>
      </w: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5648325" cy="5935345"/>
            <wp:effectExtent l="0" t="0" r="9525" b="8255"/>
            <wp:docPr id="1" name="图片 1" descr="ͼ1-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ͼ1-修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593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6689090" cy="4642485"/>
            <wp:effectExtent l="0" t="0" r="16510" b="5715"/>
            <wp:docPr id="2" name="图片 2" descr="ͼ2-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ͼ2-修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89090" cy="464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86C2185"/>
    <w:rsid w:val="0EB645D1"/>
    <w:rsid w:val="0EFC153A"/>
    <w:rsid w:val="15812212"/>
    <w:rsid w:val="1CC147F6"/>
    <w:rsid w:val="216D1BDA"/>
    <w:rsid w:val="230316B6"/>
    <w:rsid w:val="2D392EF3"/>
    <w:rsid w:val="4A20113D"/>
    <w:rsid w:val="4AE01A8B"/>
    <w:rsid w:val="5210196C"/>
    <w:rsid w:val="53001274"/>
    <w:rsid w:val="5EF61895"/>
    <w:rsid w:val="619769BF"/>
    <w:rsid w:val="758A3A3B"/>
    <w:rsid w:val="75D772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qFormat/>
    <w:uiPriority w:val="11"/>
    <w:rPr>
      <w:caps/>
      <w:spacing w:val="20"/>
      <w:sz w:val="18"/>
      <w:szCs w:val="18"/>
    </w:rPr>
  </w:style>
  <w:style w:type="paragraph" w:customStyle="1" w:styleId="31">
    <w:name w:val="无间隔1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qFormat/>
    <w:uiPriority w:val="1"/>
  </w:style>
  <w:style w:type="paragraph" w:customStyle="1" w:styleId="33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引用1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qFormat/>
    <w:uiPriority w:val="29"/>
    <w:rPr>
      <w:i/>
      <w:iCs/>
    </w:rPr>
  </w:style>
  <w:style w:type="paragraph" w:customStyle="1" w:styleId="36">
    <w:name w:val="明显引用1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不明显参考1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qFormat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qFormat/>
    <w:uiPriority w:val="99"/>
    <w:rPr>
      <w:sz w:val="18"/>
      <w:szCs w:val="18"/>
    </w:rPr>
  </w:style>
  <w:style w:type="table" w:customStyle="1" w:styleId="46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8">
    <w:name w:val="font31"/>
    <w:basedOn w:val="16"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49">
    <w:name w:val="font61"/>
    <w:basedOn w:val="16"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50">
    <w:name w:val="font51"/>
    <w:basedOn w:val="1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2018-01-09T08:04:11Z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