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" w:leftChars="-1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附表1：</w:t>
      </w:r>
    </w:p>
    <w:p>
      <w:pPr>
        <w:ind w:left="-2" w:leftChars="-1"/>
        <w:jc w:val="center"/>
        <w:rPr>
          <w:rFonts w:hint="eastAsia" w:ascii="宋体" w:hAnsi="宋体"/>
          <w:b/>
          <w:color w:val="000000"/>
          <w:sz w:val="24"/>
        </w:rPr>
      </w:pPr>
      <w:bookmarkStart w:id="0" w:name="_GoBack"/>
      <w:r>
        <w:rPr>
          <w:rFonts w:hint="eastAsia" w:ascii="宋体" w:hAnsi="宋体"/>
          <w:b/>
          <w:color w:val="000000"/>
          <w:sz w:val="28"/>
          <w:szCs w:val="28"/>
          <w:lang w:eastAsia="zh-CN"/>
        </w:rPr>
        <w:t>货物</w:t>
      </w:r>
      <w:r>
        <w:rPr>
          <w:rFonts w:hint="eastAsia" w:ascii="宋体" w:hAnsi="宋体"/>
          <w:b/>
          <w:color w:val="000000"/>
          <w:sz w:val="28"/>
          <w:szCs w:val="28"/>
        </w:rPr>
        <w:t>拟购清单</w:t>
      </w:r>
    </w:p>
    <w:bookmarkEnd w:id="0"/>
    <w:p>
      <w:pPr>
        <w:ind w:left="-2" w:leftChars="-1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推荐单位（部门）：航海学院</w:t>
      </w:r>
    </w:p>
    <w:tbl>
      <w:tblPr>
        <w:tblStyle w:val="2"/>
        <w:tblW w:w="1416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1728"/>
        <w:gridCol w:w="1323"/>
        <w:gridCol w:w="2869"/>
        <w:gridCol w:w="1439"/>
        <w:gridCol w:w="892"/>
        <w:gridCol w:w="711"/>
        <w:gridCol w:w="535"/>
        <w:gridCol w:w="1073"/>
        <w:gridCol w:w="1274"/>
        <w:gridCol w:w="178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auto"/>
                <w:sz w:val="24"/>
              </w:rPr>
              <w:t>序号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auto"/>
                <w:sz w:val="24"/>
                <w:lang w:eastAsia="zh-CN"/>
              </w:rPr>
              <w:t>货物</w:t>
            </w:r>
            <w:r>
              <w:rPr>
                <w:rFonts w:hint="eastAsia" w:ascii="宋体" w:hAnsi="宋体"/>
                <w:b/>
                <w:caps/>
                <w:color w:val="auto"/>
                <w:sz w:val="24"/>
              </w:rPr>
              <w:t>名称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auto"/>
                <w:sz w:val="24"/>
              </w:rPr>
              <w:t>品牌/型号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auto"/>
                <w:sz w:val="24"/>
              </w:rPr>
              <w:t>主要技术参数及附件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auto"/>
                <w:sz w:val="24"/>
              </w:rPr>
              <w:t>生产厂家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auto"/>
                <w:sz w:val="24"/>
              </w:rPr>
              <w:t>产地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auto"/>
                <w:sz w:val="24"/>
              </w:rPr>
              <w:t>单位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auto"/>
                <w:sz w:val="24"/>
              </w:rPr>
              <w:t>数量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auto"/>
                <w:sz w:val="24"/>
              </w:rPr>
              <w:t xml:space="preserve">单价 </w:t>
            </w:r>
            <w:r>
              <w:rPr>
                <w:rFonts w:hint="eastAsia" w:ascii="宋体" w:hAnsi="宋体"/>
                <w:b/>
                <w:caps/>
                <w:color w:val="auto"/>
                <w:szCs w:val="21"/>
              </w:rPr>
              <w:t>（元）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b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auto"/>
                <w:sz w:val="24"/>
              </w:rPr>
              <w:t xml:space="preserve">金额   </w:t>
            </w:r>
            <w:r>
              <w:rPr>
                <w:rFonts w:hint="eastAsia" w:ascii="宋体" w:hAnsi="宋体"/>
                <w:b/>
                <w:caps/>
                <w:color w:val="auto"/>
                <w:szCs w:val="21"/>
              </w:rPr>
              <w:t>（元）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aps/>
                <w:color w:val="auto"/>
                <w:sz w:val="24"/>
              </w:rPr>
              <w:t>拟安放地点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 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 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 7A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NP40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NP41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NP42A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NP42B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NP42C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NP43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NP44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NP45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NP46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NP47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NP48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NP49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NP50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NP51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NP52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NP54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NP55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NP56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NP57A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NP57B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NP58A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NP58B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NP59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NP60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NP61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NP62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NP63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NP64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NP65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NP66A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NP66B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NP67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NP68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NP69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NP69A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NP70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NP71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NP72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NP74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NP75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NP76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NP77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NP78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NP79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NP80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NP81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NP82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NP83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NP84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NP85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NP86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NP87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NP160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178.5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178.5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NP164-17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76.5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76.5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NP209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165.75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165.75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NP218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165.75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165.75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NP100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476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476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NP231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620.5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620.5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NP232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NP294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NP735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CHART5011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CHART5012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544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NP136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603.5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603.5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NP350(1)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263.5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263.5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NP350(2)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263.5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263.5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NP350(3)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263.5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263.5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hint="eastAsia"/>
                <w:color w:val="auto"/>
                <w:sz w:val="16"/>
                <w:szCs w:val="16"/>
              </w:rPr>
              <w:t>国际航空和海上搜寻救助手册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467.5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467.5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国际信号规则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ind w:firstLine="210" w:firstLineChars="1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467.5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467.5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英版海图996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张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178.5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178.5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英版海图87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张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178.5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178.5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英版海图4509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张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178.5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178.5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110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NP131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348.5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6970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111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索星卡</w:t>
            </w:r>
          </w:p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40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193.8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7752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112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水路危险货物运输规则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1224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2448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113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国际海运固体散装货物规则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601.8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1203.6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114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国际散装谷物安全规则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224.4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448.8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115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货物堆装与系固安全操作规则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国际海事组织 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183.6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367.2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116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中国海图符号识别指南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6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100.3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601.8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117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中国航路指南A101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14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158.1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2213.4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118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中国航路指南A102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11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235.45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2589.95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119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中国航路指南A103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4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188.7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754.8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120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中国港口指南C103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125.8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2516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121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中国港口指南C104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172.55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3451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122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中国港口指南C105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155" w:firstLineChars="55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中版 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141.95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2839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123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航标表G101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72.25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1445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124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航标表G102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93.5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1870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125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航标表G103 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93.5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1870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126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潮汐表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840" w:firstLineChars="4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一套3本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265.2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5304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127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潮汐表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英国水道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测量局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2366.4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4732.8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128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太阳和月亮出没时刻表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天津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20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25.5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510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129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防止船舶造成污染国际公约（MARPOL）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816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1632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130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2006海事劳工公约、国际救生设备规则（LSA）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469.2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938.4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131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国际消防安全系统规则（FSS）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469.2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938.4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132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疲劳导则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285.6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571.2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133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国际安全管理规则（ISM）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285.6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571.2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134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船舶油污应急计划编制指南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国际海事组织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英国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51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102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135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船员安全工作守则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美国</w:t>
            </w:r>
            <w:r>
              <w:rPr>
                <w:rFonts w:ascii="Arial" w:hAnsi="Arial" w:cs="Arial"/>
                <w:color w:val="auto"/>
                <w:sz w:val="27"/>
                <w:szCs w:val="27"/>
                <w:shd w:val="clear" w:color="auto" w:fill="FFFFFF"/>
              </w:rPr>
              <w:t>海岸警卫队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美国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612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1224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136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中华人民共和国劳动法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5.1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10.2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137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海洋环境法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套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5.1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10.2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138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国际海上人命安全公约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中国航保部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183.6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367.2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139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海员培训、发证和值班标准国际公约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中国航保部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183.6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367.2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140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国际船舶和港口设施保安规则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39.1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78.2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141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中华人民共和国国际船舶保安规则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ind w:firstLine="315" w:firstLineChars="1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10.2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20.4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142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港口设施保安培训教程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102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204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143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国际船舶保安规则实施指南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51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102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144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港口设施保安评估导则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10.2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20.4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湖光校区A1幢413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145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港口设施保安计划制定导则</w:t>
            </w:r>
          </w:p>
        </w:tc>
        <w:tc>
          <w:tcPr>
            <w:tcW w:w="1323" w:type="dxa"/>
            <w:noWrap w:val="0"/>
            <w:vAlign w:val="center"/>
          </w:tcPr>
          <w:p>
            <w:pPr>
              <w:tabs>
                <w:tab w:val="left" w:pos="6840"/>
              </w:tabs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2869" w:type="dxa"/>
            <w:noWrap w:val="0"/>
            <w:vAlign w:val="center"/>
          </w:tcPr>
          <w:p>
            <w:pPr>
              <w:widowControl/>
              <w:spacing w:line="300" w:lineRule="exact"/>
              <w:ind w:firstLine="1050" w:firstLineChars="5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中版</w:t>
            </w:r>
          </w:p>
        </w:tc>
        <w:tc>
          <w:tcPr>
            <w:tcW w:w="1439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中国航海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图书出版社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中国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本</w:t>
            </w:r>
          </w:p>
        </w:tc>
        <w:tc>
          <w:tcPr>
            <w:tcW w:w="5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107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>10.2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</w:rPr>
              <w:t>20.4</w:t>
            </w:r>
          </w:p>
        </w:tc>
        <w:tc>
          <w:tcPr>
            <w:tcW w:w="1784" w:type="dxa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湖光校区A1幢413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4160" w:type="dxa"/>
            <w:gridSpan w:val="11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备注：1.NP代表英版系列图书编号，例如NP164-17中NP164为书的编号，17代表2017年出版。</w:t>
            </w:r>
          </w:p>
          <w:p>
            <w:pPr>
              <w:widowControl/>
              <w:spacing w:line="300" w:lineRule="exact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      2.CHART5011  CHART5012代表英版海图图式。</w:t>
            </w:r>
          </w:p>
          <w:p>
            <w:pPr>
              <w:widowControl/>
              <w:spacing w:line="300" w:lineRule="exact"/>
              <w:ind w:left="840" w:hanging="840" w:hangingChars="4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 xml:space="preserve">      3.A101  A102   A103表示不同海区的中版航路指南，一套三本。C103   C104   C105表示不同海区的中版港口指南，一套三本。</w:t>
            </w:r>
          </w:p>
          <w:p>
            <w:pPr>
              <w:widowControl/>
              <w:spacing w:line="300" w:lineRule="exact"/>
              <w:ind w:left="840" w:leftChars="400"/>
              <w:rPr>
                <w:rFonts w:hint="eastAsia" w:ascii="宋体" w:hAns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G101   G102   G103表示不同海区的中版航标表，一套三本。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102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合 计</w:t>
            </w:r>
          </w:p>
        </w:tc>
        <w:tc>
          <w:tcPr>
            <w:tcW w:w="3058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109650元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425DB3"/>
    <w:rsid w:val="10A64A3A"/>
    <w:rsid w:val="2998631C"/>
    <w:rsid w:val="7842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2019-04-09T00:07:00Z</dcterms:created>
  <dc:creator>陈文何</dc:creator>
  <cp:lastModifiedBy>陈文何</cp:lastModifiedBy>
  <dcterms:modified xsi:type="dcterms:W3CDTF">2019-04-09T01:13:54Z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